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776"/>
        <w:gridCol w:w="134"/>
        <w:gridCol w:w="2327"/>
        <w:gridCol w:w="1606"/>
      </w:tblGrid>
      <w:tr w:rsidR="00385D30" w:rsidRPr="009A5FA4" w:rsidTr="00971E47">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BD4D78" w:rsidRPr="00481599" w:rsidRDefault="00E57A41" w:rsidP="00BD4D45">
            <w:pPr>
              <w:ind w:right="-533"/>
              <w:rPr>
                <w:b/>
                <w:sz w:val="40"/>
                <w:szCs w:val="40"/>
                <w:lang w:val="de-CH"/>
              </w:rPr>
            </w:pPr>
            <w:r w:rsidRPr="00481599">
              <w:rPr>
                <w:b/>
                <w:sz w:val="40"/>
                <w:szCs w:val="40"/>
                <w:lang w:val="de-CH"/>
              </w:rPr>
              <w:t>Neuheiten</w:t>
            </w:r>
            <w:r w:rsidR="003477AA">
              <w:rPr>
                <w:b/>
                <w:sz w:val="40"/>
                <w:szCs w:val="40"/>
                <w:lang w:val="de-CH"/>
              </w:rPr>
              <w:t xml:space="preserve"> des Monats – </w:t>
            </w:r>
            <w:r w:rsidR="00920693">
              <w:rPr>
                <w:b/>
                <w:sz w:val="40"/>
                <w:szCs w:val="40"/>
                <w:lang w:val="de-CH"/>
              </w:rPr>
              <w:t>Ju</w:t>
            </w:r>
            <w:r w:rsidR="009F3F3B">
              <w:rPr>
                <w:b/>
                <w:sz w:val="40"/>
                <w:szCs w:val="40"/>
                <w:lang w:val="de-CH"/>
              </w:rPr>
              <w:t>l</w:t>
            </w:r>
            <w:r w:rsidR="00920693">
              <w:rPr>
                <w:b/>
                <w:sz w:val="40"/>
                <w:szCs w:val="40"/>
                <w:lang w:val="de-CH"/>
              </w:rPr>
              <w:t>i</w:t>
            </w:r>
            <w:r w:rsidR="00321E23">
              <w:rPr>
                <w:b/>
                <w:sz w:val="40"/>
                <w:szCs w:val="40"/>
                <w:lang w:val="de-CH"/>
              </w:rPr>
              <w:t xml:space="preserve"> 2023</w:t>
            </w:r>
          </w:p>
          <w:p w:rsidR="00BD4D78" w:rsidRPr="00481599" w:rsidRDefault="00BD4D78" w:rsidP="00BD4D45">
            <w:pPr>
              <w:rPr>
                <w:b/>
                <w:sz w:val="40"/>
                <w:szCs w:val="40"/>
                <w:lang w:val="de-CH"/>
              </w:rPr>
            </w:pP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A50DA3" w:rsidTr="00971E47">
        <w:trPr>
          <w:trHeight w:val="5517"/>
        </w:trPr>
        <w:tc>
          <w:tcPr>
            <w:tcW w:w="3683" w:type="dxa"/>
            <w:shd w:val="pct25" w:color="auto" w:fill="auto"/>
            <w:vAlign w:val="center"/>
          </w:tcPr>
          <w:p w:rsidR="00CE58F2" w:rsidRPr="00B2348C" w:rsidRDefault="00BC7C1E" w:rsidP="00BD4D45">
            <w:pPr>
              <w:jc w:val="center"/>
              <w:rPr>
                <w:lang w:val="de-CH"/>
              </w:rPr>
            </w:pPr>
            <w:r>
              <w:rPr>
                <w:noProof/>
              </w:rPr>
              <w:drawing>
                <wp:inline distT="0" distB="0" distL="0" distR="0">
                  <wp:extent cx="1534167" cy="2520000"/>
                  <wp:effectExtent l="19050" t="0" r="8883" b="0"/>
                  <wp:docPr id="1" name="igImage" descr="https://m.media-amazon.com/images/I/81ADXjwgb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ADXjwgbpL.jpg"/>
                          <pic:cNvPicPr>
                            <a:picLocks noChangeAspect="1" noChangeArrowheads="1"/>
                          </pic:cNvPicPr>
                        </pic:nvPicPr>
                        <pic:blipFill>
                          <a:blip r:embed="rId8" cstate="print"/>
                          <a:srcRect/>
                          <a:stretch>
                            <a:fillRect/>
                          </a:stretch>
                        </pic:blipFill>
                        <pic:spPr bwMode="auto">
                          <a:xfrm>
                            <a:off x="0" y="0"/>
                            <a:ext cx="1534167"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AD7B6E" w:rsidRDefault="00AD7B6E" w:rsidP="00540BA6">
            <w:pPr>
              <w:rPr>
                <w:rFonts w:cstheme="majorHAnsi"/>
                <w:highlight w:val="lightGray"/>
                <w:lang w:val="de-CH"/>
              </w:rPr>
            </w:pPr>
          </w:p>
          <w:p w:rsidR="00BC7C1E" w:rsidRPr="00BC7C1E" w:rsidRDefault="00BC7C1E" w:rsidP="00540BA6">
            <w:pPr>
              <w:rPr>
                <w:rFonts w:cstheme="majorHAnsi"/>
                <w:highlight w:val="lightGray"/>
              </w:rPr>
            </w:pPr>
            <w:r w:rsidRPr="00BC7C1E">
              <w:rPr>
                <w:rFonts w:cstheme="majorHAnsi"/>
                <w:highlight w:val="lightGray"/>
              </w:rPr>
              <w:t>Annemarie REGEZ</w:t>
            </w:r>
          </w:p>
          <w:p w:rsidR="00BC7C1E" w:rsidRPr="00BC7C1E" w:rsidRDefault="00BC7C1E" w:rsidP="00540BA6">
            <w:pPr>
              <w:rPr>
                <w:rFonts w:cstheme="majorHAnsi"/>
                <w:sz w:val="36"/>
                <w:szCs w:val="36"/>
                <w:highlight w:val="lightGray"/>
              </w:rPr>
            </w:pPr>
            <w:r w:rsidRPr="00BC7C1E">
              <w:rPr>
                <w:rFonts w:cstheme="majorHAnsi"/>
                <w:sz w:val="36"/>
                <w:szCs w:val="36"/>
                <w:highlight w:val="lightGray"/>
              </w:rPr>
              <w:t>Die Lago Maggiore Morde</w:t>
            </w:r>
          </w:p>
          <w:p w:rsidR="00BC7C1E" w:rsidRPr="00BC7C1E" w:rsidRDefault="00BC7C1E" w:rsidP="00540BA6">
            <w:pPr>
              <w:rPr>
                <w:rFonts w:cstheme="majorHAnsi"/>
                <w:highlight w:val="lightGray"/>
              </w:rPr>
            </w:pPr>
            <w:r w:rsidRPr="00BC7C1E">
              <w:rPr>
                <w:lang w:val="de-CH"/>
              </w:rPr>
              <w:t xml:space="preserve">Die Physiotherapiepraxis im Ferienparadies Locarno am Lago Maggiore ist eine Oase der Ruhe und Entspannung. Umso größer ist der Schock, als ein Patient erwürgt auf der Behandlungsliege gefunden wird. Jacques Leutenegger war ein Wichtigtuer und Tyrann, der sich bei vielen unbeliebt gemacht hat. Dementsprechend lang ist die Liste der Verdächtigen. Hat der Physiotherapeut Davide Lombardi die Nerven verloren? Oder sind die Nachbarn nicht so harmlos, wie sie wirken? </w:t>
            </w:r>
            <w:r>
              <w:t>Commissaria Roberta Casanova hat eine harte Nuss zu knacken</w:t>
            </w:r>
          </w:p>
          <w:p w:rsidR="00BC7C1E" w:rsidRPr="00BC7C1E" w:rsidRDefault="00BC7C1E" w:rsidP="00540BA6">
            <w:pPr>
              <w:rPr>
                <w:rFonts w:cstheme="majorHAnsi"/>
                <w:highlight w:val="lightGray"/>
              </w:rPr>
            </w:pPr>
          </w:p>
        </w:tc>
        <w:tc>
          <w:tcPr>
            <w:tcW w:w="4776" w:type="dxa"/>
            <w:shd w:val="pct25" w:color="auto" w:fill="auto"/>
          </w:tcPr>
          <w:p w:rsidR="00A50DA3" w:rsidRDefault="00A50DA3" w:rsidP="00540BA6">
            <w:pPr>
              <w:jc w:val="center"/>
            </w:pPr>
          </w:p>
          <w:p w:rsidR="00A50DA3" w:rsidRDefault="00A50DA3" w:rsidP="00A50DA3"/>
          <w:p w:rsidR="00A50DA3" w:rsidRDefault="00A50DA3" w:rsidP="00A50DA3">
            <w:pPr>
              <w:jc w:val="center"/>
            </w:pPr>
          </w:p>
          <w:p w:rsidR="00645742" w:rsidRPr="00A50DA3" w:rsidRDefault="00A50DA3" w:rsidP="00A50DA3">
            <w:pPr>
              <w:tabs>
                <w:tab w:val="left" w:pos="1710"/>
              </w:tabs>
              <w:jc w:val="center"/>
            </w:pPr>
            <w:r>
              <w:rPr>
                <w:noProof/>
              </w:rPr>
              <w:drawing>
                <wp:inline distT="0" distB="0" distL="0" distR="0">
                  <wp:extent cx="1628156" cy="2520000"/>
                  <wp:effectExtent l="19050" t="0" r="0" b="0"/>
                  <wp:docPr id="2" name="igImage" descr="https://m.media-amazon.com/images/I/51YER3hRy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51YER3hRyVL.jpg"/>
                          <pic:cNvPicPr>
                            <a:picLocks noChangeAspect="1" noChangeArrowheads="1"/>
                          </pic:cNvPicPr>
                        </pic:nvPicPr>
                        <pic:blipFill>
                          <a:blip r:embed="rId9"/>
                          <a:srcRect/>
                          <a:stretch>
                            <a:fillRect/>
                          </a:stretch>
                        </pic:blipFill>
                        <pic:spPr bwMode="auto">
                          <a:xfrm>
                            <a:off x="0" y="0"/>
                            <a:ext cx="1628156"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782DB5" w:rsidRDefault="00782DB5" w:rsidP="00BD4D45"/>
          <w:p w:rsidR="00A50DA3" w:rsidRPr="00A50DA3" w:rsidRDefault="00A50DA3" w:rsidP="00BD4D45">
            <w:pPr>
              <w:rPr>
                <w:lang w:val="de-CH"/>
              </w:rPr>
            </w:pPr>
            <w:r w:rsidRPr="00A50DA3">
              <w:rPr>
                <w:lang w:val="de-CH"/>
              </w:rPr>
              <w:t>Michel HOUELLEBECQ</w:t>
            </w:r>
          </w:p>
          <w:p w:rsidR="00A50DA3" w:rsidRPr="00A50DA3" w:rsidRDefault="00A50DA3" w:rsidP="00BD4D45">
            <w:pPr>
              <w:rPr>
                <w:sz w:val="36"/>
                <w:szCs w:val="36"/>
                <w:lang w:val="de-CH"/>
              </w:rPr>
            </w:pPr>
            <w:r w:rsidRPr="00A50DA3">
              <w:rPr>
                <w:sz w:val="36"/>
                <w:szCs w:val="36"/>
                <w:lang w:val="de-CH"/>
              </w:rPr>
              <w:t>Einige Monate in meinem Leben</w:t>
            </w:r>
          </w:p>
          <w:p w:rsidR="00A50DA3" w:rsidRPr="00A50DA3" w:rsidRDefault="00A50DA3" w:rsidP="00BD4D45">
            <w:pPr>
              <w:rPr>
                <w:lang w:val="de-CH"/>
              </w:rPr>
            </w:pPr>
            <w:r w:rsidRPr="00A50DA3">
              <w:rPr>
                <w:lang w:val="de-CH"/>
              </w:rPr>
              <w:t xml:space="preserve">MICHEL HOUELLEBECQ, 1958 geboren, gehört zu den wichtigsten Autoren der Gegenwart. Seine Bücher werden in über vierzig Ländern veröffentlicht. Für den Roman ›Karte und Gebiet‹ (2011) erhielt er den renommierten Prix Goncourt. Sein Roman ›Unterwerfung‹ (2015) stand wochenlang auf den Bestsellerlisten und wurde mit großem Erfolg für die Theaterbühne adaptiert und verfilmt. </w:t>
            </w:r>
            <w:r>
              <w:t>Zuletzt erschien der Roman ›Vernichten‹ (2022)</w:t>
            </w:r>
          </w:p>
        </w:tc>
      </w:tr>
      <w:tr w:rsidR="00385D30" w:rsidRPr="00A84D67" w:rsidTr="00971E47">
        <w:trPr>
          <w:trHeight w:val="4520"/>
        </w:trPr>
        <w:tc>
          <w:tcPr>
            <w:tcW w:w="3683" w:type="dxa"/>
            <w:shd w:val="pct25" w:color="auto" w:fill="auto"/>
            <w:vAlign w:val="center"/>
          </w:tcPr>
          <w:p w:rsidR="00EB1534" w:rsidRPr="00A50DA3" w:rsidRDefault="008F72B1" w:rsidP="00D406A4">
            <w:pPr>
              <w:jc w:val="center"/>
              <w:rPr>
                <w:i/>
                <w:lang w:val="de-CH"/>
              </w:rPr>
            </w:pPr>
            <w:r>
              <w:rPr>
                <w:noProof/>
              </w:rPr>
              <w:drawing>
                <wp:inline distT="0" distB="0" distL="0" distR="0">
                  <wp:extent cx="1626466" cy="2520000"/>
                  <wp:effectExtent l="19050" t="0" r="0" b="0"/>
                  <wp:docPr id="4" name="igImage" descr="https://m.media-amazon.com/images/I/71v-zGJs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v-zGJsceL.jpg"/>
                          <pic:cNvPicPr>
                            <a:picLocks noChangeAspect="1" noChangeArrowheads="1"/>
                          </pic:cNvPicPr>
                        </pic:nvPicPr>
                        <pic:blipFill>
                          <a:blip r:embed="rId10" cstate="print"/>
                          <a:srcRect/>
                          <a:stretch>
                            <a:fillRect/>
                          </a:stretch>
                        </pic:blipFill>
                        <pic:spPr bwMode="auto">
                          <a:xfrm>
                            <a:off x="0" y="0"/>
                            <a:ext cx="1626466"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8F72B1" w:rsidRDefault="008F72B1" w:rsidP="00C760C0">
            <w:pPr>
              <w:rPr>
                <w:lang w:val="de-CH"/>
              </w:rPr>
            </w:pPr>
          </w:p>
          <w:p w:rsidR="008F72B1" w:rsidRPr="008F72B1" w:rsidRDefault="008F72B1" w:rsidP="00C760C0">
            <w:pPr>
              <w:rPr>
                <w:lang w:val="de-CH"/>
              </w:rPr>
            </w:pPr>
            <w:r w:rsidRPr="008F72B1">
              <w:rPr>
                <w:lang w:val="de-CH"/>
              </w:rPr>
              <w:t>Colleen HOOVER</w:t>
            </w:r>
          </w:p>
          <w:p w:rsidR="008F72B1" w:rsidRDefault="008F72B1" w:rsidP="00C760C0">
            <w:pPr>
              <w:rPr>
                <w:sz w:val="36"/>
                <w:szCs w:val="36"/>
                <w:lang w:val="de-CH"/>
              </w:rPr>
            </w:pPr>
            <w:r>
              <w:rPr>
                <w:sz w:val="36"/>
                <w:szCs w:val="36"/>
                <w:lang w:val="de-CH"/>
              </w:rPr>
              <w:t>Too late</w:t>
            </w:r>
          </w:p>
          <w:p w:rsidR="008F72B1" w:rsidRPr="008F72B1" w:rsidRDefault="008F72B1" w:rsidP="008F72B1">
            <w:pPr>
              <w:rPr>
                <w:lang w:val="de-CH"/>
              </w:rPr>
            </w:pPr>
            <w:r w:rsidRPr="008F72B1">
              <w:rPr>
                <w:rStyle w:val="a-text-bold"/>
                <w:lang w:val="de-CH"/>
              </w:rPr>
              <w:t>Ein brandgefährliches Dreiecksspiel – Colleen Hoover, so brisant und tough wie nie zuvor!</w:t>
            </w:r>
            <w:r>
              <w:rPr>
                <w:rStyle w:val="a-text-bold"/>
                <w:lang w:val="de-CH"/>
              </w:rPr>
              <w:t xml:space="preserve"> </w:t>
            </w:r>
            <w:r w:rsidRPr="008F72B1">
              <w:rPr>
                <w:lang w:val="de-CH"/>
              </w:rPr>
              <w:t>Als Carter in Asas Geschäfte eingeschleust wird, fühlt Sloan sich sofort zu ihm hingezogen, obwohl sie weiß, dass Asa ihn umbringen würde, wenn er es herausfindet. Und Asa war schon immer allen in seinem Leben einen Schritt voraus, auch Sloan. Niemand hat sich ihm jemals in den Weg gestellt. Niemand außer Carter.</w:t>
            </w:r>
            <w:r>
              <w:rPr>
                <w:lang w:val="de-CH"/>
              </w:rPr>
              <w:t xml:space="preserve"> </w:t>
            </w:r>
            <w:r w:rsidRPr="008F72B1">
              <w:rPr>
                <w:lang w:val="de-CH"/>
              </w:rPr>
              <w:t>Gemeinsam müssen Sloan und Carter einen Ausweg finden, bevor es zu spät ist</w:t>
            </w:r>
          </w:p>
          <w:p w:rsidR="008F72B1" w:rsidRPr="00A50DA3" w:rsidRDefault="008F72B1" w:rsidP="00C760C0">
            <w:pPr>
              <w:rPr>
                <w:sz w:val="36"/>
                <w:szCs w:val="36"/>
                <w:lang w:val="de-CH"/>
              </w:rPr>
            </w:pPr>
          </w:p>
        </w:tc>
        <w:tc>
          <w:tcPr>
            <w:tcW w:w="4776" w:type="dxa"/>
            <w:shd w:val="pct25" w:color="auto" w:fill="auto"/>
          </w:tcPr>
          <w:p w:rsidR="008D561B" w:rsidRDefault="008D561B" w:rsidP="009C61F6">
            <w:pPr>
              <w:jc w:val="center"/>
              <w:rPr>
                <w:lang w:val="de-CH"/>
              </w:rPr>
            </w:pPr>
          </w:p>
          <w:p w:rsidR="008D561B" w:rsidRPr="008D561B" w:rsidRDefault="008D561B" w:rsidP="008D561B">
            <w:pPr>
              <w:rPr>
                <w:lang w:val="de-CH"/>
              </w:rPr>
            </w:pPr>
          </w:p>
          <w:p w:rsidR="00EB1534" w:rsidRPr="008D561B" w:rsidRDefault="008D561B" w:rsidP="008D561B">
            <w:pPr>
              <w:jc w:val="center"/>
              <w:rPr>
                <w:lang w:val="de-CH"/>
              </w:rPr>
            </w:pPr>
            <w:r>
              <w:rPr>
                <w:noProof/>
              </w:rPr>
              <w:drawing>
                <wp:inline distT="0" distB="0" distL="0" distR="0">
                  <wp:extent cx="1551329" cy="2520000"/>
                  <wp:effectExtent l="19050" t="0" r="0" b="0"/>
                  <wp:docPr id="7" name="imgBlkFront" descr="https://m.media-amazon.com/images/I/51P0qge3+x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51P0qge3+xL._SY344_BO1,204,203,200_.jpg"/>
                          <pic:cNvPicPr>
                            <a:picLocks noChangeAspect="1" noChangeArrowheads="1"/>
                          </pic:cNvPicPr>
                        </pic:nvPicPr>
                        <pic:blipFill>
                          <a:blip r:embed="rId11"/>
                          <a:srcRect/>
                          <a:stretch>
                            <a:fillRect/>
                          </a:stretch>
                        </pic:blipFill>
                        <pic:spPr bwMode="auto">
                          <a:xfrm>
                            <a:off x="0" y="0"/>
                            <a:ext cx="1551329"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8F72B1" w:rsidRDefault="008F72B1" w:rsidP="002C4E47">
            <w:pPr>
              <w:rPr>
                <w:lang w:val="de-CH"/>
              </w:rPr>
            </w:pPr>
            <w:r>
              <w:rPr>
                <w:lang w:val="de-CH"/>
              </w:rPr>
              <w:t>Doris KNECHT</w:t>
            </w:r>
          </w:p>
          <w:p w:rsidR="008D561B" w:rsidRDefault="008D561B" w:rsidP="002C4E47">
            <w:pPr>
              <w:rPr>
                <w:lang w:val="de-CH"/>
              </w:rPr>
            </w:pPr>
            <w:r w:rsidRPr="008D561B">
              <w:rPr>
                <w:sz w:val="36"/>
                <w:szCs w:val="36"/>
                <w:lang w:val="de-CH"/>
              </w:rPr>
              <w:t>Eine vollständige Liste</w:t>
            </w:r>
          </w:p>
          <w:p w:rsidR="008F72B1" w:rsidRPr="00A50DA3" w:rsidRDefault="008D561B" w:rsidP="008D561B">
            <w:pPr>
              <w:rPr>
                <w:lang w:val="de-CH"/>
              </w:rPr>
            </w:pPr>
            <w:r w:rsidRPr="008D561B">
              <w:rPr>
                <w:lang w:val="de-CH"/>
              </w:rPr>
              <w:t xml:space="preserve">Sie ist die Tochter, die stets unsichtbar war neben ihren braven, blonden Schwestern. Sie ist die alleinerziehende Mutter, die sich stets nach mehr Freiheit und Unterstützung sehnte. Sie ist die Überempfindliche, die stets mehr spürte als andere. Sie ist jemand, der Veränderungen hasst. Doch irgendetwas muss geschehen. Denn ihre Kinder sind im Begriff auszuziehen, und sie muss sich verkleinern, ihr altes Leben ausmisten, herausfinden, was davon sie behalten, wer sie in Zukunft sein will. </w:t>
            </w:r>
            <w:r w:rsidRPr="008D561B">
              <w:rPr>
                <w:lang w:val="de-CH"/>
              </w:rPr>
              <w:br/>
              <w:t>Wie ist es, wenn das Leben noch einmal neu anfängt?</w:t>
            </w:r>
          </w:p>
        </w:tc>
      </w:tr>
      <w:tr w:rsidR="00F34049" w:rsidRPr="00A50DA3" w:rsidTr="00971E47">
        <w:trPr>
          <w:trHeight w:val="5222"/>
        </w:trPr>
        <w:tc>
          <w:tcPr>
            <w:tcW w:w="3683" w:type="dxa"/>
            <w:shd w:val="pct25" w:color="auto" w:fill="auto"/>
            <w:vAlign w:val="center"/>
          </w:tcPr>
          <w:p w:rsidR="00F34049" w:rsidRPr="00A50DA3" w:rsidRDefault="008D561B" w:rsidP="00F34049">
            <w:pPr>
              <w:jc w:val="center"/>
              <w:rPr>
                <w:i/>
                <w:noProof/>
                <w:lang w:val="de-CH"/>
              </w:rPr>
            </w:pPr>
            <w:r>
              <w:rPr>
                <w:noProof/>
              </w:rPr>
              <w:drawing>
                <wp:inline distT="0" distB="0" distL="0" distR="0">
                  <wp:extent cx="1541784" cy="2520000"/>
                  <wp:effectExtent l="19050" t="0" r="1266" b="0"/>
                  <wp:docPr id="10" name="igImage" descr="https://m.media-amazon.com/images/I/81qhZ9cFR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qhZ9cFR1L.jpg"/>
                          <pic:cNvPicPr>
                            <a:picLocks noChangeAspect="1" noChangeArrowheads="1"/>
                          </pic:cNvPicPr>
                        </pic:nvPicPr>
                        <pic:blipFill>
                          <a:blip r:embed="rId12" cstate="print"/>
                          <a:srcRect/>
                          <a:stretch>
                            <a:fillRect/>
                          </a:stretch>
                        </pic:blipFill>
                        <pic:spPr bwMode="auto">
                          <a:xfrm>
                            <a:off x="0" y="0"/>
                            <a:ext cx="1541784"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E563CA" w:rsidRDefault="00E563CA" w:rsidP="00D9195C">
            <w:pPr>
              <w:rPr>
                <w:lang w:val="de-CH"/>
              </w:rPr>
            </w:pPr>
          </w:p>
          <w:p w:rsidR="00BF7AF9" w:rsidRDefault="00BF7AF9" w:rsidP="00D9195C">
            <w:pPr>
              <w:rPr>
                <w:lang w:val="de-CH"/>
              </w:rPr>
            </w:pPr>
          </w:p>
          <w:p w:rsidR="008D561B" w:rsidRDefault="008D561B" w:rsidP="00D9195C">
            <w:pPr>
              <w:rPr>
                <w:lang w:val="de-CH"/>
              </w:rPr>
            </w:pPr>
            <w:r>
              <w:rPr>
                <w:lang w:val="de-CH"/>
              </w:rPr>
              <w:t>Michiko AOYAMA</w:t>
            </w:r>
          </w:p>
          <w:p w:rsidR="008F72B1" w:rsidRDefault="008F72B1" w:rsidP="00D9195C">
            <w:pPr>
              <w:rPr>
                <w:sz w:val="36"/>
                <w:szCs w:val="36"/>
                <w:lang w:val="de-CH"/>
              </w:rPr>
            </w:pPr>
            <w:r w:rsidRPr="008D561B">
              <w:rPr>
                <w:sz w:val="36"/>
                <w:szCs w:val="36"/>
                <w:lang w:val="de-CH"/>
              </w:rPr>
              <w:t>Frau Komachi</w:t>
            </w:r>
            <w:r w:rsidR="008D561B" w:rsidRPr="008D561B">
              <w:rPr>
                <w:sz w:val="36"/>
                <w:szCs w:val="36"/>
                <w:lang w:val="de-CH"/>
              </w:rPr>
              <w:t xml:space="preserve"> empfiehlt ein Buch</w:t>
            </w:r>
          </w:p>
          <w:p w:rsidR="008D561B" w:rsidRPr="008D561B" w:rsidRDefault="008D561B" w:rsidP="00D9195C">
            <w:pPr>
              <w:rPr>
                <w:sz w:val="36"/>
                <w:szCs w:val="36"/>
                <w:lang w:val="de-CH"/>
              </w:rPr>
            </w:pPr>
          </w:p>
          <w:p w:rsidR="008D561B" w:rsidRDefault="008D561B" w:rsidP="00D9195C">
            <w:pPr>
              <w:rPr>
                <w:rStyle w:val="a-text-bold"/>
                <w:lang w:val="de-CH"/>
              </w:rPr>
            </w:pPr>
            <w:r w:rsidRPr="008D561B">
              <w:rPr>
                <w:rStyle w:val="a-text-bold"/>
                <w:lang w:val="de-CH"/>
              </w:rPr>
              <w:t>Der Bestseller aus Japan: eine Bibliothekarin, die verborgene Wünsche erkennt. Lektüre, die Leben verändert. Ein Buch, das großes Leseglück beschert.</w:t>
            </w:r>
            <w:r>
              <w:rPr>
                <w:rStyle w:val="a-text-bold"/>
                <w:lang w:val="de-CH"/>
              </w:rPr>
              <w:t xml:space="preserve"> </w:t>
            </w:r>
          </w:p>
          <w:p w:rsidR="008D561B" w:rsidRPr="008D561B" w:rsidRDefault="008D561B" w:rsidP="00D9195C">
            <w:pPr>
              <w:rPr>
                <w:lang w:val="de-CH"/>
              </w:rPr>
            </w:pPr>
            <w:r w:rsidRPr="008D561B">
              <w:rPr>
                <w:lang w:val="de-CH"/>
              </w:rPr>
              <w:t>Fünf Geschichten, fünf Schicksale – von persönlichen Umwegen, mutigen Entscheidungen und der heilenden Kraft der Bücher</w:t>
            </w:r>
          </w:p>
        </w:tc>
        <w:tc>
          <w:tcPr>
            <w:tcW w:w="4776" w:type="dxa"/>
            <w:shd w:val="pct25" w:color="auto" w:fill="auto"/>
          </w:tcPr>
          <w:p w:rsidR="00BF7AF9" w:rsidRDefault="00BF7AF9" w:rsidP="00BF7AF9">
            <w:pPr>
              <w:rPr>
                <w:sz w:val="36"/>
                <w:szCs w:val="36"/>
                <w:lang w:val="de-CH"/>
              </w:rPr>
            </w:pPr>
          </w:p>
          <w:p w:rsidR="00BF7AF9" w:rsidRDefault="00BF7AF9" w:rsidP="00BF7AF9">
            <w:pPr>
              <w:rPr>
                <w:sz w:val="36"/>
                <w:szCs w:val="36"/>
                <w:lang w:val="de-CH"/>
              </w:rPr>
            </w:pPr>
          </w:p>
          <w:p w:rsidR="00F34049" w:rsidRPr="00BF7AF9" w:rsidRDefault="00BF7AF9" w:rsidP="00BF7AF9">
            <w:pPr>
              <w:jc w:val="center"/>
              <w:rPr>
                <w:sz w:val="36"/>
                <w:szCs w:val="36"/>
                <w:lang w:val="de-CH"/>
              </w:rPr>
            </w:pPr>
            <w:r>
              <w:rPr>
                <w:noProof/>
              </w:rPr>
              <w:drawing>
                <wp:inline distT="0" distB="0" distL="0" distR="0">
                  <wp:extent cx="1545833" cy="2520000"/>
                  <wp:effectExtent l="19050" t="0" r="0" b="0"/>
                  <wp:docPr id="13" name="igImage" descr="https://m.media-amazon.com/images/I/81MvsXmrg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MvsXmrgML.jpg"/>
                          <pic:cNvPicPr>
                            <a:picLocks noChangeAspect="1" noChangeArrowheads="1"/>
                          </pic:cNvPicPr>
                        </pic:nvPicPr>
                        <pic:blipFill>
                          <a:blip r:embed="rId13" cstate="print"/>
                          <a:srcRect/>
                          <a:stretch>
                            <a:fillRect/>
                          </a:stretch>
                        </pic:blipFill>
                        <pic:spPr bwMode="auto">
                          <a:xfrm>
                            <a:off x="0" y="0"/>
                            <a:ext cx="1545833"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E563CA" w:rsidRDefault="00E563CA" w:rsidP="00E563CA">
            <w:pPr>
              <w:rPr>
                <w:lang w:val="de-CH"/>
              </w:rPr>
            </w:pPr>
          </w:p>
          <w:p w:rsidR="00BF7AF9" w:rsidRDefault="00BF7AF9" w:rsidP="00E563CA">
            <w:pPr>
              <w:rPr>
                <w:lang w:val="de-CH"/>
              </w:rPr>
            </w:pPr>
            <w:r>
              <w:rPr>
                <w:lang w:val="de-CH"/>
              </w:rPr>
              <w:t>Adriana TRIGIANI</w:t>
            </w:r>
          </w:p>
          <w:p w:rsidR="00BF7AF9" w:rsidRPr="00BF7AF9" w:rsidRDefault="00BF7AF9" w:rsidP="00E563CA">
            <w:pPr>
              <w:rPr>
                <w:sz w:val="36"/>
                <w:szCs w:val="36"/>
                <w:lang w:val="de-CH"/>
              </w:rPr>
            </w:pPr>
            <w:r w:rsidRPr="00BF7AF9">
              <w:rPr>
                <w:sz w:val="36"/>
                <w:szCs w:val="36"/>
                <w:lang w:val="de-CH"/>
              </w:rPr>
              <w:t>Das Beste in uns</w:t>
            </w:r>
          </w:p>
          <w:p w:rsidR="00BF7AF9" w:rsidRDefault="00BF7AF9" w:rsidP="00E563CA">
            <w:pPr>
              <w:rPr>
                <w:lang w:val="de-CH"/>
              </w:rPr>
            </w:pPr>
            <w:r w:rsidRPr="00BF7AF9">
              <w:rPr>
                <w:lang w:val="de-CH"/>
              </w:rPr>
              <w:t xml:space="preserve">Matelda Cabrelli ist das Oberhaupt der Familie. Die alte Damen ist durchsetzungsfähig und meinungsstark, lässt sich nichts gefallen. Doch sie merkt selbst, dass ihr Leben zu Ende geht. Daher beschließt sie, ihr größtes Geheimnis zu lüften: Die Wahrheit über ihren Vater. Doch sie ahnt nicht, dass die Enthüllung der bewegenden Geschichte ihrer Mutter Domenica auch die Zukunft ihrer Familie verändern wird. Gemeinsam mit Enkelin Anna steht sie bald vor denselben Fragen wie einst ihre Mutter: Was hinterlassen wir, wenn wir nicht mehr da sind? </w:t>
            </w:r>
            <w:r>
              <w:t>Wofür lohnt es sich zu kämpfen? Was ist Glück?</w:t>
            </w:r>
          </w:p>
          <w:p w:rsidR="00BF7AF9" w:rsidRPr="00A50DA3" w:rsidRDefault="00BF7AF9" w:rsidP="00E563CA">
            <w:pPr>
              <w:rPr>
                <w:lang w:val="de-CH"/>
              </w:rPr>
            </w:pPr>
          </w:p>
        </w:tc>
      </w:tr>
      <w:tr w:rsidR="00E874FA" w:rsidRPr="00A84D67" w:rsidTr="00971E47">
        <w:trPr>
          <w:trHeight w:val="4810"/>
        </w:trPr>
        <w:tc>
          <w:tcPr>
            <w:tcW w:w="3683" w:type="dxa"/>
            <w:shd w:val="pct25" w:color="auto" w:fill="auto"/>
          </w:tcPr>
          <w:p w:rsidR="00BF7AF9" w:rsidRDefault="00BF7AF9" w:rsidP="00BF7AF9">
            <w:pPr>
              <w:rPr>
                <w:lang w:val="de-CH"/>
              </w:rPr>
            </w:pPr>
          </w:p>
          <w:p w:rsidR="00CB5EF7" w:rsidRDefault="00CB5EF7" w:rsidP="00BF7AF9">
            <w:pPr>
              <w:rPr>
                <w:lang w:val="de-CH"/>
              </w:rPr>
            </w:pPr>
          </w:p>
          <w:p w:rsidR="00CB5EF7" w:rsidRDefault="00CB5EF7" w:rsidP="00BF7AF9">
            <w:pPr>
              <w:rPr>
                <w:lang w:val="de-CH"/>
              </w:rPr>
            </w:pPr>
          </w:p>
          <w:p w:rsidR="00E874FA" w:rsidRPr="00BF7AF9" w:rsidRDefault="00BF7AF9" w:rsidP="00BF7AF9">
            <w:pPr>
              <w:jc w:val="center"/>
              <w:rPr>
                <w:lang w:val="de-CH"/>
              </w:rPr>
            </w:pPr>
            <w:r>
              <w:rPr>
                <w:noProof/>
              </w:rPr>
              <w:drawing>
                <wp:inline distT="0" distB="0" distL="0" distR="0">
                  <wp:extent cx="1743840" cy="2520000"/>
                  <wp:effectExtent l="19050" t="0" r="8760" b="0"/>
                  <wp:docPr id="16" name="igImage" descr="https://m.media-amazon.com/images/I/611JUnHXQ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1JUnHXQsL.jpg"/>
                          <pic:cNvPicPr>
                            <a:picLocks noChangeAspect="1" noChangeArrowheads="1"/>
                          </pic:cNvPicPr>
                        </pic:nvPicPr>
                        <pic:blipFill>
                          <a:blip r:embed="rId14"/>
                          <a:srcRect/>
                          <a:stretch>
                            <a:fillRect/>
                          </a:stretch>
                        </pic:blipFill>
                        <pic:spPr bwMode="auto">
                          <a:xfrm>
                            <a:off x="0" y="0"/>
                            <a:ext cx="174384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9D400E" w:rsidRDefault="009D400E" w:rsidP="009D400E">
            <w:pPr>
              <w:rPr>
                <w:lang w:val="de-CH"/>
              </w:rPr>
            </w:pPr>
          </w:p>
          <w:p w:rsidR="00CB5EF7" w:rsidRPr="00CB5EF7" w:rsidRDefault="00CB5EF7" w:rsidP="009D400E">
            <w:pPr>
              <w:rPr>
                <w:sz w:val="36"/>
                <w:szCs w:val="36"/>
                <w:lang w:val="de-CH"/>
              </w:rPr>
            </w:pPr>
            <w:r w:rsidRPr="00CB5EF7">
              <w:rPr>
                <w:sz w:val="36"/>
                <w:szCs w:val="36"/>
                <w:lang w:val="de-CH"/>
              </w:rPr>
              <w:t>Fliessende Grenzen</w:t>
            </w:r>
            <w:r>
              <w:rPr>
                <w:sz w:val="36"/>
                <w:szCs w:val="36"/>
                <w:lang w:val="de-CH"/>
              </w:rPr>
              <w:t xml:space="preserve"> - </w:t>
            </w:r>
            <w:r w:rsidRPr="00CB5EF7">
              <w:rPr>
                <w:sz w:val="36"/>
                <w:szCs w:val="36"/>
                <w:lang w:val="de-CH"/>
              </w:rPr>
              <w:t>Litera</w:t>
            </w:r>
            <w:r>
              <w:rPr>
                <w:sz w:val="36"/>
                <w:szCs w:val="36"/>
                <w:lang w:val="de-CH"/>
              </w:rPr>
              <w:t>-</w:t>
            </w:r>
            <w:r w:rsidRPr="00CB5EF7">
              <w:rPr>
                <w:sz w:val="36"/>
                <w:szCs w:val="36"/>
                <w:lang w:val="de-CH"/>
              </w:rPr>
              <w:t>rische Texte zur Schweiz</w:t>
            </w:r>
          </w:p>
          <w:tbl>
            <w:tblPr>
              <w:tblW w:w="0" w:type="auto"/>
              <w:tblCellSpacing w:w="0" w:type="dxa"/>
              <w:tblLayout w:type="fixed"/>
              <w:tblCellMar>
                <w:left w:w="0" w:type="dxa"/>
                <w:right w:w="0" w:type="dxa"/>
              </w:tblCellMar>
              <w:tblLook w:val="04A0"/>
            </w:tblPr>
            <w:tblGrid>
              <w:gridCol w:w="20"/>
            </w:tblGrid>
            <w:tr w:rsidR="00CB5EF7" w:rsidRPr="00A84D67" w:rsidTr="00CB5EF7">
              <w:trPr>
                <w:tblCellSpacing w:w="0" w:type="dxa"/>
              </w:trPr>
              <w:tc>
                <w:tcPr>
                  <w:tcW w:w="6" w:type="dxa"/>
                  <w:vAlign w:val="center"/>
                  <w:hideMark/>
                </w:tcPr>
                <w:p w:rsidR="00CB5EF7" w:rsidRPr="00CB5EF7" w:rsidRDefault="00CB5EF7" w:rsidP="00A84D67">
                  <w:pPr>
                    <w:framePr w:hSpace="141" w:wrap="around" w:vAnchor="text" w:hAnchor="text" w:y="1"/>
                    <w:suppressOverlap/>
                    <w:rPr>
                      <w:rFonts w:ascii="Times New Roman" w:eastAsia="Times New Roman" w:hAnsi="Times New Roman" w:cs="Times New Roman"/>
                      <w:lang w:val="de-CH"/>
                    </w:rPr>
                  </w:pPr>
                  <w:r w:rsidRPr="00CB5EF7">
                    <w:rPr>
                      <w:rFonts w:ascii="Times New Roman" w:eastAsia="Times New Roman" w:hAnsi="Times New Roman" w:cs="Times New Roman"/>
                      <w:lang w:val="de-CH"/>
                    </w:rPr>
                    <w:br w:type="textWrapping" w:clear="all"/>
                  </w:r>
                </w:p>
              </w:tc>
            </w:tr>
          </w:tbl>
          <w:p w:rsidR="00CB5EF7" w:rsidRPr="00CB5EF7" w:rsidRDefault="00CB5EF7" w:rsidP="00CB5EF7">
            <w:pPr>
              <w:rPr>
                <w:rFonts w:eastAsia="Times New Roman" w:cs="Times New Roman"/>
                <w:lang w:val="de-CH"/>
              </w:rPr>
            </w:pPr>
            <w:r>
              <w:rPr>
                <w:rFonts w:eastAsia="Times New Roman" w:cs="Times New Roman"/>
                <w:lang w:val="de-CH"/>
              </w:rPr>
              <w:t>Die</w:t>
            </w:r>
            <w:r w:rsidRPr="00CB5EF7">
              <w:rPr>
                <w:rFonts w:eastAsia="Times New Roman" w:cs="Times New Roman"/>
                <w:lang w:val="de-CH"/>
              </w:rPr>
              <w:t xml:space="preserve"> 37 literarischen Texte, die hier versammelt sind, widmen sich dem Thema Grenzen in der Schweiz in seinen unter</w:t>
            </w:r>
            <w:r>
              <w:rPr>
                <w:rFonts w:eastAsia="Times New Roman" w:cs="Times New Roman"/>
                <w:lang w:val="de-CH"/>
              </w:rPr>
              <w:t>-</w:t>
            </w:r>
            <w:r w:rsidRPr="00CB5EF7">
              <w:rPr>
                <w:rFonts w:eastAsia="Times New Roman" w:cs="Times New Roman"/>
                <w:lang w:val="de-CH"/>
              </w:rPr>
              <w:t>schiedlichen Facetten. Es geht um zu enge Grenzen und fehlende Lebensperspektiven, die viele Schweizer zur Emigration gezwun</w:t>
            </w:r>
            <w:r>
              <w:rPr>
                <w:rFonts w:eastAsia="Times New Roman" w:cs="Times New Roman"/>
                <w:lang w:val="de-CH"/>
              </w:rPr>
              <w:t>-</w:t>
            </w:r>
            <w:r w:rsidRPr="00CB5EF7">
              <w:rPr>
                <w:rFonts w:eastAsia="Times New Roman" w:cs="Times New Roman"/>
                <w:lang w:val="de-CH"/>
              </w:rPr>
              <w:t>gen haben, und um Ausgrenzung und Diskri</w:t>
            </w:r>
            <w:r>
              <w:rPr>
                <w:rFonts w:eastAsia="Times New Roman" w:cs="Times New Roman"/>
                <w:lang w:val="de-CH"/>
              </w:rPr>
              <w:t>-</w:t>
            </w:r>
            <w:r w:rsidRPr="00CB5EF7">
              <w:rPr>
                <w:rFonts w:eastAsia="Times New Roman" w:cs="Times New Roman"/>
                <w:lang w:val="de-CH"/>
              </w:rPr>
              <w:t>minierung etwa gegenüber Reformierten und Ausländern. Die Abgrenzung der Schweiz gegen aussen im zweiten Weltkrieg, das Problem der (Gesinnungs-)Neutralität und «Grenzerfahrungen» an den Landesgrenzen kommen ebenfalls zur Sprache</w:t>
            </w:r>
          </w:p>
          <w:p w:rsidR="00CB5EF7" w:rsidRDefault="00CB5EF7" w:rsidP="009D400E">
            <w:pPr>
              <w:rPr>
                <w:lang w:val="de-CH"/>
              </w:rPr>
            </w:pPr>
          </w:p>
          <w:p w:rsidR="00CB5EF7" w:rsidRPr="00A50DA3" w:rsidRDefault="00CB5EF7" w:rsidP="009D400E">
            <w:pPr>
              <w:rPr>
                <w:lang w:val="de-CH"/>
              </w:rPr>
            </w:pPr>
          </w:p>
        </w:tc>
        <w:tc>
          <w:tcPr>
            <w:tcW w:w="4776" w:type="dxa"/>
            <w:shd w:val="pct25" w:color="auto" w:fill="auto"/>
          </w:tcPr>
          <w:p w:rsidR="00372756" w:rsidRPr="006A7B57" w:rsidRDefault="00372756" w:rsidP="009D400E">
            <w:pPr>
              <w:jc w:val="center"/>
              <w:rPr>
                <w:noProof/>
                <w:lang w:val="de-CH"/>
              </w:rPr>
            </w:pPr>
          </w:p>
          <w:p w:rsidR="00372756" w:rsidRPr="006A7B57" w:rsidRDefault="00372756" w:rsidP="009D400E">
            <w:pPr>
              <w:jc w:val="center"/>
              <w:rPr>
                <w:noProof/>
                <w:lang w:val="de-CH"/>
              </w:rPr>
            </w:pPr>
          </w:p>
          <w:p w:rsidR="00372756" w:rsidRPr="006A7B57" w:rsidRDefault="00372756" w:rsidP="009D400E">
            <w:pPr>
              <w:jc w:val="center"/>
              <w:rPr>
                <w:noProof/>
                <w:lang w:val="de-CH"/>
              </w:rPr>
            </w:pPr>
          </w:p>
          <w:p w:rsidR="00E874FA" w:rsidRPr="00A50DA3" w:rsidRDefault="00372756" w:rsidP="009D400E">
            <w:pPr>
              <w:jc w:val="center"/>
              <w:rPr>
                <w:sz w:val="36"/>
                <w:szCs w:val="36"/>
                <w:lang w:val="de-CH"/>
              </w:rPr>
            </w:pPr>
            <w:r>
              <w:rPr>
                <w:noProof/>
              </w:rPr>
              <w:drawing>
                <wp:inline distT="0" distB="0" distL="0" distR="0">
                  <wp:extent cx="1619250" cy="2676525"/>
                  <wp:effectExtent l="19050" t="0" r="0" b="0"/>
                  <wp:docPr id="3" name="Immagine 1" descr="https://medien.umbreitkatalog.de/bildzentrale/978/385/791/4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en.umbreitkatalog.de/bildzentrale/978/385/791/4959.jpg"/>
                          <pic:cNvPicPr>
                            <a:picLocks noChangeAspect="1" noChangeArrowheads="1"/>
                          </pic:cNvPicPr>
                        </pic:nvPicPr>
                        <pic:blipFill>
                          <a:blip r:embed="rId15"/>
                          <a:srcRect/>
                          <a:stretch>
                            <a:fillRect/>
                          </a:stretch>
                        </pic:blipFill>
                        <pic:spPr bwMode="auto">
                          <a:xfrm>
                            <a:off x="0" y="0"/>
                            <a:ext cx="1619250" cy="2676525"/>
                          </a:xfrm>
                          <a:prstGeom prst="rect">
                            <a:avLst/>
                          </a:prstGeom>
                          <a:noFill/>
                          <a:ln w="9525">
                            <a:noFill/>
                            <a:miter lim="800000"/>
                            <a:headEnd/>
                            <a:tailEnd/>
                          </a:ln>
                        </pic:spPr>
                      </pic:pic>
                    </a:graphicData>
                  </a:graphic>
                </wp:inline>
              </w:drawing>
            </w:r>
          </w:p>
        </w:tc>
        <w:tc>
          <w:tcPr>
            <w:tcW w:w="4067" w:type="dxa"/>
            <w:gridSpan w:val="3"/>
            <w:shd w:val="pct25" w:color="auto" w:fill="auto"/>
          </w:tcPr>
          <w:p w:rsidR="009D400E" w:rsidRDefault="009D400E" w:rsidP="00F76A6B">
            <w:pPr>
              <w:rPr>
                <w:rFonts w:cstheme="majorHAnsi"/>
                <w:lang w:val="de-CH"/>
              </w:rPr>
            </w:pPr>
          </w:p>
          <w:p w:rsidR="00D978F7" w:rsidRDefault="00D978F7" w:rsidP="00F76A6B">
            <w:pPr>
              <w:rPr>
                <w:rFonts w:cstheme="majorHAnsi"/>
                <w:lang w:val="de-CH"/>
              </w:rPr>
            </w:pPr>
            <w:r>
              <w:rPr>
                <w:rFonts w:cstheme="majorHAnsi"/>
                <w:lang w:val="de-CH"/>
              </w:rPr>
              <w:t>Plinio MARTINI</w:t>
            </w:r>
          </w:p>
          <w:p w:rsidR="00D978F7" w:rsidRPr="00D978F7" w:rsidRDefault="00D978F7" w:rsidP="00F76A6B">
            <w:pPr>
              <w:rPr>
                <w:rFonts w:cstheme="majorHAnsi"/>
                <w:sz w:val="36"/>
                <w:szCs w:val="36"/>
                <w:lang w:val="de-CH"/>
              </w:rPr>
            </w:pPr>
            <w:r w:rsidRPr="00D978F7">
              <w:rPr>
                <w:rFonts w:cstheme="majorHAnsi"/>
                <w:sz w:val="36"/>
                <w:szCs w:val="36"/>
                <w:lang w:val="de-CH"/>
              </w:rPr>
              <w:t>Nicht Anfang und nicht Ende</w:t>
            </w:r>
          </w:p>
          <w:p w:rsidR="00D978F7" w:rsidRDefault="00971E47" w:rsidP="00F76A6B">
            <w:pPr>
              <w:rPr>
                <w:rStyle w:val="value"/>
                <w:lang w:val="de-CH"/>
              </w:rPr>
            </w:pPr>
            <w:r w:rsidRPr="00971E47">
              <w:rPr>
                <w:rStyle w:val="value"/>
                <w:lang w:val="de-CH"/>
              </w:rPr>
              <w:t>Hunger, Armut und Allgegenwärtigkeit des Todes treiben Gori um 1927 aus dem kargen Alltag im Maggiatal ins ferne Kalifornien. Zurück lässt er seine erste Liebe, Maddalena, seine Familie und Freunde. Zwanzig Jahre später kehrt Gori, geplagt von nicht endendem Heimweh, in seine Heimat zurück und findet nichts mehr, wie es war. Maddalena ist tot, die Mutter behindert und der Vater alt und gebrechlich geworden. Die in der Ferne ersehnte Heimat ist selbst fremd geworden</w:t>
            </w:r>
          </w:p>
          <w:p w:rsidR="00971E47" w:rsidRDefault="00971E47" w:rsidP="00F76A6B">
            <w:pPr>
              <w:rPr>
                <w:rStyle w:val="value"/>
                <w:lang w:val="de-CH"/>
              </w:rPr>
            </w:pPr>
          </w:p>
          <w:p w:rsidR="00971E47" w:rsidRPr="00971E47" w:rsidRDefault="00971E47" w:rsidP="00F76A6B">
            <w:pPr>
              <w:rPr>
                <w:rFonts w:cstheme="majorHAnsi"/>
                <w:b/>
                <w:lang w:val="de-CH"/>
              </w:rPr>
            </w:pPr>
            <w:r w:rsidRPr="00971E47">
              <w:rPr>
                <w:rStyle w:val="value"/>
                <w:b/>
                <w:lang w:val="de-CH"/>
              </w:rPr>
              <w:t>NEUAUSGABE ZUM JUBILÄUM</w:t>
            </w:r>
          </w:p>
        </w:tc>
      </w:tr>
      <w:tr w:rsidR="00871C3A" w:rsidRPr="00971E47" w:rsidTr="00971E47">
        <w:trPr>
          <w:trHeight w:val="4491"/>
        </w:trPr>
        <w:tc>
          <w:tcPr>
            <w:tcW w:w="3683" w:type="dxa"/>
            <w:shd w:val="pct25" w:color="auto" w:fill="auto"/>
          </w:tcPr>
          <w:p w:rsidR="006A7B57" w:rsidRDefault="006A7B57" w:rsidP="00A14AEE">
            <w:pPr>
              <w:jc w:val="center"/>
              <w:rPr>
                <w:lang w:val="de-CH"/>
              </w:rPr>
            </w:pPr>
          </w:p>
          <w:p w:rsidR="006728C2" w:rsidRPr="006A7B57" w:rsidRDefault="006A7B57" w:rsidP="006A7B57">
            <w:pPr>
              <w:jc w:val="center"/>
              <w:rPr>
                <w:lang w:val="de-CH"/>
              </w:rPr>
            </w:pPr>
            <w:r>
              <w:rPr>
                <w:noProof/>
              </w:rPr>
              <w:drawing>
                <wp:inline distT="0" distB="0" distL="0" distR="0">
                  <wp:extent cx="1596000" cy="2520000"/>
                  <wp:effectExtent l="19050" t="0" r="4200" b="0"/>
                  <wp:docPr id="5" name="igImage" descr="https://m.media-amazon.com/images/I/61qvYgJhX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qvYgJhX6L.jpg"/>
                          <pic:cNvPicPr>
                            <a:picLocks noChangeAspect="1" noChangeArrowheads="1"/>
                          </pic:cNvPicPr>
                        </pic:nvPicPr>
                        <pic:blipFill>
                          <a:blip r:embed="rId16" cstate="print"/>
                          <a:srcRect/>
                          <a:stretch>
                            <a:fillRect/>
                          </a:stretch>
                        </pic:blipFill>
                        <pic:spPr bwMode="auto">
                          <a:xfrm>
                            <a:off x="0" y="0"/>
                            <a:ext cx="15960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971E47" w:rsidRDefault="00971E47" w:rsidP="006728C2">
            <w:pPr>
              <w:rPr>
                <w:lang w:val="de-CH"/>
              </w:rPr>
            </w:pPr>
          </w:p>
          <w:p w:rsidR="006A7B57" w:rsidRDefault="006A7B57" w:rsidP="006728C2">
            <w:pPr>
              <w:rPr>
                <w:lang w:val="de-CH"/>
              </w:rPr>
            </w:pPr>
            <w:r>
              <w:rPr>
                <w:lang w:val="de-CH"/>
              </w:rPr>
              <w:t>Petros MARKARIS</w:t>
            </w:r>
          </w:p>
          <w:p w:rsidR="006A7B57" w:rsidRPr="006A7B57" w:rsidRDefault="006A7B57" w:rsidP="006728C2">
            <w:pPr>
              <w:rPr>
                <w:sz w:val="36"/>
                <w:szCs w:val="36"/>
                <w:lang w:val="de-CH"/>
              </w:rPr>
            </w:pPr>
            <w:r w:rsidRPr="006A7B57">
              <w:rPr>
                <w:sz w:val="36"/>
                <w:szCs w:val="36"/>
                <w:lang w:val="de-CH"/>
              </w:rPr>
              <w:t>Das Spiel mit der Angst</w:t>
            </w:r>
          </w:p>
          <w:p w:rsidR="006A7B57" w:rsidRPr="00C6554F" w:rsidRDefault="00C6554F" w:rsidP="006728C2">
            <w:pPr>
              <w:rPr>
                <w:lang w:val="de-CH"/>
              </w:rPr>
            </w:pPr>
            <w:r w:rsidRPr="00C6554F">
              <w:rPr>
                <w:lang w:val="de-CH"/>
              </w:rPr>
              <w:t>In diesen Geschichten kämpft nicht nur Kommissar Charitos gegen das Verbrechen. Auch ein alter Maler, der schon Krieg und Hunger erlebt hat, wehrt sich gegen die neusten Finten des Schicksals und erfindet ein Spiel mit der Angst. Und schließlich sind da noch ein Grieche und ein Türke, zwei Restaurantbesitzer und Konkurrenten, die sich gegenseitig alles Böse an den Hals wünschen. Doch als sie zufällig an einem Tisch essen, entdecken sie köstliche Gemeinsamkeiten</w:t>
            </w:r>
          </w:p>
        </w:tc>
        <w:tc>
          <w:tcPr>
            <w:tcW w:w="4776" w:type="dxa"/>
            <w:shd w:val="pct25" w:color="auto" w:fill="auto"/>
          </w:tcPr>
          <w:p w:rsidR="00C6554F" w:rsidRDefault="00C6554F" w:rsidP="00C6554F">
            <w:pPr>
              <w:jc w:val="center"/>
              <w:rPr>
                <w:sz w:val="36"/>
                <w:szCs w:val="36"/>
                <w:lang w:val="de-CH"/>
              </w:rPr>
            </w:pPr>
          </w:p>
          <w:p w:rsidR="00871C3A" w:rsidRPr="00C6554F" w:rsidRDefault="00C6554F" w:rsidP="00C6554F">
            <w:pPr>
              <w:jc w:val="center"/>
              <w:rPr>
                <w:sz w:val="36"/>
                <w:szCs w:val="36"/>
                <w:lang w:val="de-CH"/>
              </w:rPr>
            </w:pPr>
            <w:r>
              <w:rPr>
                <w:noProof/>
              </w:rPr>
              <w:drawing>
                <wp:inline distT="0" distB="0" distL="0" distR="0">
                  <wp:extent cx="1593900" cy="2520000"/>
                  <wp:effectExtent l="19050" t="0" r="6300" b="0"/>
                  <wp:docPr id="6" name="igImage" descr="https://m.media-amazon.com/images/I/51xfUwN0Y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51xfUwN0YjL.jpg"/>
                          <pic:cNvPicPr>
                            <a:picLocks noChangeAspect="1" noChangeArrowheads="1"/>
                          </pic:cNvPicPr>
                        </pic:nvPicPr>
                        <pic:blipFill>
                          <a:blip r:embed="rId17" cstate="print"/>
                          <a:srcRect/>
                          <a:stretch>
                            <a:fillRect/>
                          </a:stretch>
                        </pic:blipFill>
                        <pic:spPr bwMode="auto">
                          <a:xfrm>
                            <a:off x="0" y="0"/>
                            <a:ext cx="1593900"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6A7B57" w:rsidRDefault="006A7B57" w:rsidP="009D6BB7">
            <w:pPr>
              <w:rPr>
                <w:rFonts w:cstheme="majorHAnsi"/>
                <w:lang w:val="de-CH"/>
              </w:rPr>
            </w:pPr>
            <w:r>
              <w:rPr>
                <w:rFonts w:cstheme="majorHAnsi"/>
                <w:lang w:val="de-CH"/>
              </w:rPr>
              <w:t>Andrej JURKOW</w:t>
            </w:r>
          </w:p>
          <w:p w:rsidR="00C6554F" w:rsidRDefault="00C6554F" w:rsidP="009D6BB7">
            <w:pPr>
              <w:rPr>
                <w:rFonts w:cstheme="majorHAnsi"/>
                <w:sz w:val="36"/>
                <w:szCs w:val="36"/>
                <w:lang w:val="de-CH"/>
              </w:rPr>
            </w:pPr>
            <w:r w:rsidRPr="00C6554F">
              <w:rPr>
                <w:rFonts w:cstheme="majorHAnsi"/>
                <w:sz w:val="36"/>
                <w:szCs w:val="36"/>
                <w:lang w:val="de-CH"/>
              </w:rPr>
              <w:t>Samson und das gestohlene Herz</w:t>
            </w:r>
          </w:p>
          <w:p w:rsidR="006A7B57" w:rsidRPr="00A50DA3" w:rsidRDefault="00C6554F" w:rsidP="00C6554F">
            <w:pPr>
              <w:rPr>
                <w:rFonts w:cstheme="majorHAnsi"/>
                <w:lang w:val="de-CH"/>
              </w:rPr>
            </w:pPr>
            <w:r w:rsidRPr="00C6554F">
              <w:rPr>
                <w:lang w:val="de-CH"/>
              </w:rPr>
              <w:t>Zusammen mit seinem Kollegen Cholodnij soll Samson wegen illegaler Fleischverkäufe ermitteln. Doch kaum haben die beiden mit ihrer Arbeit begonnen, wird Samsons Freundin Nadjeschda von streikenden Eisenbahnern gefangen genommen. Sofort macht sich Samson daran, sie zu befreien. Nur, was hat es mit den Eisenbahnern auf sich? Und warum wurde der undurchsichtige Tschekist Abjasow zur Miliz abkommandiert? Fragen, die Samson klären muss, wenn er seinen Fall lösen und Nadjeschda retten will</w:t>
            </w:r>
          </w:p>
        </w:tc>
      </w:tr>
      <w:tr w:rsidR="00554F06" w:rsidRPr="00971E47" w:rsidTr="00971E47">
        <w:trPr>
          <w:trHeight w:val="5001"/>
        </w:trPr>
        <w:tc>
          <w:tcPr>
            <w:tcW w:w="3683" w:type="dxa"/>
            <w:shd w:val="pct25" w:color="auto" w:fill="auto"/>
          </w:tcPr>
          <w:p w:rsidR="00847695" w:rsidRDefault="00847695" w:rsidP="00AF4C73">
            <w:pPr>
              <w:tabs>
                <w:tab w:val="left" w:pos="2205"/>
              </w:tabs>
              <w:jc w:val="center"/>
              <w:rPr>
                <w:lang w:val="de-CH"/>
              </w:rPr>
            </w:pPr>
          </w:p>
          <w:p w:rsidR="00847695" w:rsidRDefault="00847695" w:rsidP="00847695">
            <w:pPr>
              <w:rPr>
                <w:lang w:val="de-CH"/>
              </w:rPr>
            </w:pPr>
          </w:p>
          <w:p w:rsidR="00554F06" w:rsidRPr="00847695" w:rsidRDefault="00847695" w:rsidP="00847695">
            <w:pPr>
              <w:jc w:val="center"/>
              <w:rPr>
                <w:lang w:val="de-CH"/>
              </w:rPr>
            </w:pPr>
            <w:r>
              <w:rPr>
                <w:noProof/>
              </w:rPr>
              <w:drawing>
                <wp:inline distT="0" distB="0" distL="0" distR="0">
                  <wp:extent cx="1568465" cy="2520000"/>
                  <wp:effectExtent l="19050" t="0" r="0" b="0"/>
                  <wp:docPr id="8" name="igImage" descr="https://m.media-amazon.com/images/I/71wk0NbN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wk0NbNu+L.jpg"/>
                          <pic:cNvPicPr>
                            <a:picLocks noChangeAspect="1" noChangeArrowheads="1"/>
                          </pic:cNvPicPr>
                        </pic:nvPicPr>
                        <pic:blipFill>
                          <a:blip r:embed="rId18"/>
                          <a:srcRect/>
                          <a:stretch>
                            <a:fillRect/>
                          </a:stretch>
                        </pic:blipFill>
                        <pic:spPr bwMode="auto">
                          <a:xfrm>
                            <a:off x="0" y="0"/>
                            <a:ext cx="1568465"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C6554F" w:rsidRDefault="00C6554F" w:rsidP="00B53FD9">
            <w:pPr>
              <w:rPr>
                <w:lang w:val="de-CH"/>
              </w:rPr>
            </w:pPr>
          </w:p>
          <w:p w:rsidR="00AF4C73" w:rsidRDefault="006A7B57" w:rsidP="00B53FD9">
            <w:pPr>
              <w:rPr>
                <w:lang w:val="de-CH"/>
              </w:rPr>
            </w:pPr>
            <w:r>
              <w:rPr>
                <w:lang w:val="de-CH"/>
              </w:rPr>
              <w:t>Emilia HART</w:t>
            </w:r>
          </w:p>
          <w:p w:rsidR="00847695" w:rsidRPr="00847695" w:rsidRDefault="00847695" w:rsidP="00B53FD9">
            <w:pPr>
              <w:rPr>
                <w:sz w:val="36"/>
                <w:szCs w:val="36"/>
                <w:lang w:val="de-CH"/>
              </w:rPr>
            </w:pPr>
            <w:r w:rsidRPr="00847695">
              <w:rPr>
                <w:sz w:val="36"/>
                <w:szCs w:val="36"/>
                <w:lang w:val="de-CH"/>
              </w:rPr>
              <w:t>Die Unbändigen</w:t>
            </w:r>
          </w:p>
          <w:p w:rsidR="00847695" w:rsidRPr="00847695" w:rsidRDefault="00847695" w:rsidP="00847695">
            <w:pPr>
              <w:pStyle w:val="NormaleWeb"/>
              <w:rPr>
                <w:rFonts w:ascii="Arial Narrow" w:hAnsi="Arial Narrow"/>
                <w:lang w:val="de-CH"/>
              </w:rPr>
            </w:pPr>
            <w:r w:rsidRPr="00847695">
              <w:rPr>
                <w:rFonts w:ascii="Arial Narrow" w:hAnsi="Arial Narrow"/>
                <w:lang w:val="de-CH"/>
              </w:rPr>
              <w:t>Drei Frauen kämpfen in drei verschiedenen Zeitaltern um ihre Unabhängigkeit – aber ihre Geschichten sind weitaus enger verwoben, als es anfangs scheint.</w:t>
            </w:r>
          </w:p>
          <w:p w:rsidR="00847695" w:rsidRPr="00847695" w:rsidRDefault="00847695" w:rsidP="00847695">
            <w:pPr>
              <w:pStyle w:val="NormaleWeb"/>
              <w:rPr>
                <w:rFonts w:ascii="Arial Narrow" w:hAnsi="Arial Narrow"/>
                <w:lang w:val="de-CH"/>
              </w:rPr>
            </w:pPr>
            <w:r w:rsidRPr="00847695">
              <w:rPr>
                <w:rFonts w:ascii="Arial Narrow" w:hAnsi="Arial Narrow"/>
                <w:lang w:val="de-CH"/>
              </w:rPr>
              <w:t>Ein fesselnder Roman über die Macht weiblichen Widerstands und die verändernde Kraft der Natur</w:t>
            </w:r>
          </w:p>
          <w:p w:rsidR="00847695" w:rsidRPr="00A50DA3" w:rsidRDefault="00847695" w:rsidP="00B53FD9">
            <w:pPr>
              <w:rPr>
                <w:lang w:val="de-CH"/>
              </w:rPr>
            </w:pPr>
          </w:p>
        </w:tc>
        <w:tc>
          <w:tcPr>
            <w:tcW w:w="4776" w:type="dxa"/>
            <w:shd w:val="pct25" w:color="auto" w:fill="auto"/>
          </w:tcPr>
          <w:p w:rsidR="00971E47" w:rsidRDefault="00971E47" w:rsidP="00AF4C73">
            <w:pPr>
              <w:jc w:val="center"/>
              <w:rPr>
                <w:noProof/>
              </w:rPr>
            </w:pPr>
          </w:p>
          <w:p w:rsidR="00971E47" w:rsidRDefault="00971E47" w:rsidP="00AF4C73">
            <w:pPr>
              <w:jc w:val="center"/>
              <w:rPr>
                <w:noProof/>
              </w:rPr>
            </w:pPr>
          </w:p>
          <w:p w:rsidR="00554F06" w:rsidRPr="00A50DA3" w:rsidRDefault="00971E47" w:rsidP="00AF4C73">
            <w:pPr>
              <w:jc w:val="center"/>
              <w:rPr>
                <w:sz w:val="36"/>
                <w:szCs w:val="36"/>
                <w:lang w:val="de-CH"/>
              </w:rPr>
            </w:pPr>
            <w:r>
              <w:rPr>
                <w:noProof/>
              </w:rPr>
              <w:drawing>
                <wp:inline distT="0" distB="0" distL="0" distR="0">
                  <wp:extent cx="1579375" cy="2520000"/>
                  <wp:effectExtent l="19050" t="0" r="1775" b="0"/>
                  <wp:docPr id="9" name="igImage" descr="https://m.media-amazon.com/images/I/81j0rSkSf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j0rSkSf9L.jpg"/>
                          <pic:cNvPicPr>
                            <a:picLocks noChangeAspect="1" noChangeArrowheads="1"/>
                          </pic:cNvPicPr>
                        </pic:nvPicPr>
                        <pic:blipFill>
                          <a:blip r:embed="rId19" cstate="print"/>
                          <a:srcRect/>
                          <a:stretch>
                            <a:fillRect/>
                          </a:stretch>
                        </pic:blipFill>
                        <pic:spPr bwMode="auto">
                          <a:xfrm>
                            <a:off x="0" y="0"/>
                            <a:ext cx="1579375"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AF4C73" w:rsidRDefault="00AF4C73" w:rsidP="00847695">
            <w:pPr>
              <w:rPr>
                <w:rFonts w:cstheme="majorHAnsi"/>
                <w:lang w:val="de-CH"/>
              </w:rPr>
            </w:pPr>
          </w:p>
          <w:p w:rsidR="00971E47" w:rsidRDefault="00971E47" w:rsidP="00847695">
            <w:pPr>
              <w:rPr>
                <w:rFonts w:cstheme="majorHAnsi"/>
                <w:lang w:val="de-CH"/>
              </w:rPr>
            </w:pPr>
            <w:r>
              <w:rPr>
                <w:rFonts w:cstheme="majorHAnsi"/>
                <w:lang w:val="de-CH"/>
              </w:rPr>
              <w:t>Lee CHILD</w:t>
            </w:r>
          </w:p>
          <w:p w:rsidR="00971E47" w:rsidRPr="00971E47" w:rsidRDefault="00971E47" w:rsidP="00847695">
            <w:pPr>
              <w:rPr>
                <w:rFonts w:cstheme="majorHAnsi"/>
                <w:sz w:val="36"/>
                <w:szCs w:val="36"/>
                <w:lang w:val="de-CH"/>
              </w:rPr>
            </w:pPr>
            <w:r w:rsidRPr="00971E47">
              <w:rPr>
                <w:rFonts w:cstheme="majorHAnsi"/>
                <w:sz w:val="36"/>
                <w:szCs w:val="36"/>
                <w:lang w:val="de-CH"/>
              </w:rPr>
              <w:t>Der Sündenbock</w:t>
            </w:r>
          </w:p>
          <w:p w:rsidR="00971E47" w:rsidRPr="00971E47" w:rsidRDefault="00971E47" w:rsidP="00847695">
            <w:pPr>
              <w:rPr>
                <w:rFonts w:cstheme="majorHAnsi"/>
                <w:lang w:val="de-CH"/>
              </w:rPr>
            </w:pPr>
            <w:r w:rsidRPr="00971E47">
              <w:rPr>
                <w:lang w:val="de-CH"/>
              </w:rPr>
              <w:t>Der ehemalige Militärpolizist Jack Reacher reist ziellos durch die USA, und so landet er in einer Kleinstadt, in der ihn seine Mitfahrgelegenheit absetzt. Kurz darauf beobachtet er, wie ein junger Mann von einigen Schlägern verfolgt wird – und greift ein. Dann erfährt Reacher, dass alle Computersysteme der Stadt gehackt worden sind und dass die Bürger Reachers neuen Schützling dafür verantwortlich machen. Die Hacker verlangen mehrere Millionen Dollar als Lösegeld, doch selbst das ist nur die Spitze des Eisbergs. Es geht um viel mehr! Aber die Verbrecher haben nicht mit Jack Reacher gerechnet</w:t>
            </w: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4E1" w:rsidRDefault="003D24E1" w:rsidP="00D66F75">
      <w:r>
        <w:separator/>
      </w:r>
    </w:p>
  </w:endnote>
  <w:endnote w:type="continuationSeparator" w:id="1">
    <w:p w:rsidR="003D24E1" w:rsidRDefault="003D24E1"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4E1" w:rsidRDefault="003D24E1" w:rsidP="00D66F75">
      <w:r>
        <w:separator/>
      </w:r>
    </w:p>
  </w:footnote>
  <w:footnote w:type="continuationSeparator" w:id="1">
    <w:p w:rsidR="003D24E1" w:rsidRDefault="003D24E1"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37B9"/>
    <w:rsid w:val="00003C86"/>
    <w:rsid w:val="0000522F"/>
    <w:rsid w:val="00005D15"/>
    <w:rsid w:val="0000609B"/>
    <w:rsid w:val="000063C1"/>
    <w:rsid w:val="0000640F"/>
    <w:rsid w:val="00006B47"/>
    <w:rsid w:val="000101FB"/>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1D40"/>
    <w:rsid w:val="00022C33"/>
    <w:rsid w:val="00023F54"/>
    <w:rsid w:val="00025C62"/>
    <w:rsid w:val="00025CBA"/>
    <w:rsid w:val="00026362"/>
    <w:rsid w:val="00027179"/>
    <w:rsid w:val="00027349"/>
    <w:rsid w:val="00027464"/>
    <w:rsid w:val="000277EF"/>
    <w:rsid w:val="00027E87"/>
    <w:rsid w:val="00030211"/>
    <w:rsid w:val="0003078A"/>
    <w:rsid w:val="00030977"/>
    <w:rsid w:val="0003221A"/>
    <w:rsid w:val="0003528A"/>
    <w:rsid w:val="0003561D"/>
    <w:rsid w:val="00035CD3"/>
    <w:rsid w:val="00036611"/>
    <w:rsid w:val="00037F9F"/>
    <w:rsid w:val="00040345"/>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5094"/>
    <w:rsid w:val="00077430"/>
    <w:rsid w:val="00077AA6"/>
    <w:rsid w:val="00081476"/>
    <w:rsid w:val="00081846"/>
    <w:rsid w:val="00081FEB"/>
    <w:rsid w:val="00082BF4"/>
    <w:rsid w:val="0008324C"/>
    <w:rsid w:val="00083601"/>
    <w:rsid w:val="00084C75"/>
    <w:rsid w:val="00084D2F"/>
    <w:rsid w:val="00085475"/>
    <w:rsid w:val="00085FDB"/>
    <w:rsid w:val="00086984"/>
    <w:rsid w:val="00087253"/>
    <w:rsid w:val="000877AC"/>
    <w:rsid w:val="00093877"/>
    <w:rsid w:val="00093EC6"/>
    <w:rsid w:val="0009557E"/>
    <w:rsid w:val="00095F94"/>
    <w:rsid w:val="00096E5E"/>
    <w:rsid w:val="000A01C4"/>
    <w:rsid w:val="000A06C1"/>
    <w:rsid w:val="000A1385"/>
    <w:rsid w:val="000A161F"/>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5B49"/>
    <w:rsid w:val="000D672F"/>
    <w:rsid w:val="000E0A22"/>
    <w:rsid w:val="000E15F8"/>
    <w:rsid w:val="000E388F"/>
    <w:rsid w:val="000E3A8B"/>
    <w:rsid w:val="000E5BB0"/>
    <w:rsid w:val="000E61DA"/>
    <w:rsid w:val="000E69EA"/>
    <w:rsid w:val="000E6A19"/>
    <w:rsid w:val="000E7971"/>
    <w:rsid w:val="000E7F90"/>
    <w:rsid w:val="000F06AD"/>
    <w:rsid w:val="000F1168"/>
    <w:rsid w:val="000F2953"/>
    <w:rsid w:val="000F2D3A"/>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909"/>
    <w:rsid w:val="00157B44"/>
    <w:rsid w:val="00163C6D"/>
    <w:rsid w:val="001644EA"/>
    <w:rsid w:val="0017070B"/>
    <w:rsid w:val="001712D5"/>
    <w:rsid w:val="0017283E"/>
    <w:rsid w:val="00173641"/>
    <w:rsid w:val="00173775"/>
    <w:rsid w:val="001749B4"/>
    <w:rsid w:val="00180E02"/>
    <w:rsid w:val="0018136D"/>
    <w:rsid w:val="00181DD9"/>
    <w:rsid w:val="00183485"/>
    <w:rsid w:val="00183774"/>
    <w:rsid w:val="00184A0A"/>
    <w:rsid w:val="00184C2B"/>
    <w:rsid w:val="00184CD8"/>
    <w:rsid w:val="0018507D"/>
    <w:rsid w:val="0018689C"/>
    <w:rsid w:val="001875A5"/>
    <w:rsid w:val="001905C3"/>
    <w:rsid w:val="00191269"/>
    <w:rsid w:val="00192EA4"/>
    <w:rsid w:val="00193243"/>
    <w:rsid w:val="00193FB0"/>
    <w:rsid w:val="001A1963"/>
    <w:rsid w:val="001A5874"/>
    <w:rsid w:val="001A6F7D"/>
    <w:rsid w:val="001A78DD"/>
    <w:rsid w:val="001B08A9"/>
    <w:rsid w:val="001B26F1"/>
    <w:rsid w:val="001B2B68"/>
    <w:rsid w:val="001B78FE"/>
    <w:rsid w:val="001B7BCE"/>
    <w:rsid w:val="001C001B"/>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8AA"/>
    <w:rsid w:val="001F0C26"/>
    <w:rsid w:val="001F0FA4"/>
    <w:rsid w:val="001F1217"/>
    <w:rsid w:val="001F1902"/>
    <w:rsid w:val="001F1B80"/>
    <w:rsid w:val="001F2744"/>
    <w:rsid w:val="001F40A4"/>
    <w:rsid w:val="001F48B9"/>
    <w:rsid w:val="001F5EFF"/>
    <w:rsid w:val="001F60B1"/>
    <w:rsid w:val="001F6F8E"/>
    <w:rsid w:val="00200699"/>
    <w:rsid w:val="00200937"/>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3081"/>
    <w:rsid w:val="00214CED"/>
    <w:rsid w:val="00216645"/>
    <w:rsid w:val="002221C7"/>
    <w:rsid w:val="00222556"/>
    <w:rsid w:val="00222813"/>
    <w:rsid w:val="00223FF2"/>
    <w:rsid w:val="00224284"/>
    <w:rsid w:val="002268F7"/>
    <w:rsid w:val="00227508"/>
    <w:rsid w:val="00227C68"/>
    <w:rsid w:val="00230654"/>
    <w:rsid w:val="002308BB"/>
    <w:rsid w:val="002323F8"/>
    <w:rsid w:val="00235286"/>
    <w:rsid w:val="00235D31"/>
    <w:rsid w:val="00235E11"/>
    <w:rsid w:val="00235E5E"/>
    <w:rsid w:val="0023661A"/>
    <w:rsid w:val="0023699E"/>
    <w:rsid w:val="00240B36"/>
    <w:rsid w:val="00240E76"/>
    <w:rsid w:val="00240EE4"/>
    <w:rsid w:val="00245344"/>
    <w:rsid w:val="00247272"/>
    <w:rsid w:val="00247D20"/>
    <w:rsid w:val="00250BA5"/>
    <w:rsid w:val="002536A6"/>
    <w:rsid w:val="0025797D"/>
    <w:rsid w:val="00260794"/>
    <w:rsid w:val="00261542"/>
    <w:rsid w:val="00261B6B"/>
    <w:rsid w:val="00262F48"/>
    <w:rsid w:val="00266BE4"/>
    <w:rsid w:val="00267E46"/>
    <w:rsid w:val="00270E0A"/>
    <w:rsid w:val="00271B17"/>
    <w:rsid w:val="00272357"/>
    <w:rsid w:val="002728F0"/>
    <w:rsid w:val="00272C2C"/>
    <w:rsid w:val="002735DE"/>
    <w:rsid w:val="00275320"/>
    <w:rsid w:val="00281B89"/>
    <w:rsid w:val="00283D8B"/>
    <w:rsid w:val="00284BF2"/>
    <w:rsid w:val="002859A4"/>
    <w:rsid w:val="00285A2E"/>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C56"/>
    <w:rsid w:val="002C3DDE"/>
    <w:rsid w:val="002C4C0B"/>
    <w:rsid w:val="002C4E47"/>
    <w:rsid w:val="002C5256"/>
    <w:rsid w:val="002C6300"/>
    <w:rsid w:val="002C7C9C"/>
    <w:rsid w:val="002C7E5B"/>
    <w:rsid w:val="002D19EE"/>
    <w:rsid w:val="002D607C"/>
    <w:rsid w:val="002D6410"/>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B02"/>
    <w:rsid w:val="002F420E"/>
    <w:rsid w:val="002F464E"/>
    <w:rsid w:val="002F5704"/>
    <w:rsid w:val="002F5A28"/>
    <w:rsid w:val="002F5E69"/>
    <w:rsid w:val="002F5FED"/>
    <w:rsid w:val="002F6A1A"/>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2CE"/>
    <w:rsid w:val="003E7216"/>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4021"/>
    <w:rsid w:val="00415739"/>
    <w:rsid w:val="00416198"/>
    <w:rsid w:val="004164BD"/>
    <w:rsid w:val="00420766"/>
    <w:rsid w:val="00420EEC"/>
    <w:rsid w:val="004217BF"/>
    <w:rsid w:val="00422032"/>
    <w:rsid w:val="004235A7"/>
    <w:rsid w:val="00424CAC"/>
    <w:rsid w:val="00425409"/>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4BE7"/>
    <w:rsid w:val="0045515C"/>
    <w:rsid w:val="00456F4C"/>
    <w:rsid w:val="00457CA0"/>
    <w:rsid w:val="00460591"/>
    <w:rsid w:val="00461AD5"/>
    <w:rsid w:val="00463B93"/>
    <w:rsid w:val="004668DD"/>
    <w:rsid w:val="0046693B"/>
    <w:rsid w:val="00467005"/>
    <w:rsid w:val="00471586"/>
    <w:rsid w:val="00471E4E"/>
    <w:rsid w:val="0047243C"/>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2CFC"/>
    <w:rsid w:val="004A534B"/>
    <w:rsid w:val="004A5579"/>
    <w:rsid w:val="004A55D6"/>
    <w:rsid w:val="004A5B84"/>
    <w:rsid w:val="004B15D4"/>
    <w:rsid w:val="004B2B36"/>
    <w:rsid w:val="004B3458"/>
    <w:rsid w:val="004B4AF5"/>
    <w:rsid w:val="004B5D24"/>
    <w:rsid w:val="004B7BA2"/>
    <w:rsid w:val="004C007D"/>
    <w:rsid w:val="004C165C"/>
    <w:rsid w:val="004C1700"/>
    <w:rsid w:val="004C1CC5"/>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45A9"/>
    <w:rsid w:val="004F7D93"/>
    <w:rsid w:val="00502158"/>
    <w:rsid w:val="00502564"/>
    <w:rsid w:val="00502566"/>
    <w:rsid w:val="005028DA"/>
    <w:rsid w:val="00502B5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4B29"/>
    <w:rsid w:val="00595B53"/>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2AC"/>
    <w:rsid w:val="005C150D"/>
    <w:rsid w:val="005C186C"/>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89E"/>
    <w:rsid w:val="005E69CB"/>
    <w:rsid w:val="005E794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4FA5"/>
    <w:rsid w:val="00615024"/>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798E"/>
    <w:rsid w:val="00637A5E"/>
    <w:rsid w:val="00637C5A"/>
    <w:rsid w:val="00640272"/>
    <w:rsid w:val="00641B4B"/>
    <w:rsid w:val="00641BFF"/>
    <w:rsid w:val="00642DC0"/>
    <w:rsid w:val="00643047"/>
    <w:rsid w:val="00645446"/>
    <w:rsid w:val="00645742"/>
    <w:rsid w:val="00650DF2"/>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8C2"/>
    <w:rsid w:val="00672C44"/>
    <w:rsid w:val="00673BD1"/>
    <w:rsid w:val="00675B7F"/>
    <w:rsid w:val="0067759A"/>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1607"/>
    <w:rsid w:val="006A17A2"/>
    <w:rsid w:val="006A2F03"/>
    <w:rsid w:val="006A3BCE"/>
    <w:rsid w:val="006A5D50"/>
    <w:rsid w:val="006A6F6D"/>
    <w:rsid w:val="006A7B57"/>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66F3"/>
    <w:rsid w:val="006D698C"/>
    <w:rsid w:val="006D6BED"/>
    <w:rsid w:val="006E005A"/>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C27"/>
    <w:rsid w:val="007039B6"/>
    <w:rsid w:val="0070548B"/>
    <w:rsid w:val="00706509"/>
    <w:rsid w:val="00711A63"/>
    <w:rsid w:val="00712976"/>
    <w:rsid w:val="00714354"/>
    <w:rsid w:val="00715A22"/>
    <w:rsid w:val="00717A42"/>
    <w:rsid w:val="0072161D"/>
    <w:rsid w:val="00723884"/>
    <w:rsid w:val="00723B09"/>
    <w:rsid w:val="00724D82"/>
    <w:rsid w:val="00726532"/>
    <w:rsid w:val="007270BF"/>
    <w:rsid w:val="00730EC6"/>
    <w:rsid w:val="0073102C"/>
    <w:rsid w:val="0073174D"/>
    <w:rsid w:val="00733AE8"/>
    <w:rsid w:val="007343D3"/>
    <w:rsid w:val="007345EB"/>
    <w:rsid w:val="0073570E"/>
    <w:rsid w:val="00735C78"/>
    <w:rsid w:val="00741E62"/>
    <w:rsid w:val="0074245E"/>
    <w:rsid w:val="0074366C"/>
    <w:rsid w:val="0074483C"/>
    <w:rsid w:val="00744A5A"/>
    <w:rsid w:val="00745EAD"/>
    <w:rsid w:val="00746553"/>
    <w:rsid w:val="00746A96"/>
    <w:rsid w:val="007472F6"/>
    <w:rsid w:val="00747BC4"/>
    <w:rsid w:val="00747DA2"/>
    <w:rsid w:val="00750365"/>
    <w:rsid w:val="00750A0E"/>
    <w:rsid w:val="007523A3"/>
    <w:rsid w:val="007544B3"/>
    <w:rsid w:val="00755D4D"/>
    <w:rsid w:val="00755F94"/>
    <w:rsid w:val="00756738"/>
    <w:rsid w:val="00757F96"/>
    <w:rsid w:val="007606E7"/>
    <w:rsid w:val="007608E9"/>
    <w:rsid w:val="0076142D"/>
    <w:rsid w:val="0076378D"/>
    <w:rsid w:val="0076481A"/>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11D9"/>
    <w:rsid w:val="007A3792"/>
    <w:rsid w:val="007A70E2"/>
    <w:rsid w:val="007B0266"/>
    <w:rsid w:val="007B0277"/>
    <w:rsid w:val="007B031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7932"/>
    <w:rsid w:val="00807CB1"/>
    <w:rsid w:val="00807E11"/>
    <w:rsid w:val="00810146"/>
    <w:rsid w:val="00814359"/>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43A7"/>
    <w:rsid w:val="00845C3E"/>
    <w:rsid w:val="008461D5"/>
    <w:rsid w:val="00847695"/>
    <w:rsid w:val="008476B1"/>
    <w:rsid w:val="0085112F"/>
    <w:rsid w:val="008511E2"/>
    <w:rsid w:val="0085129F"/>
    <w:rsid w:val="00853866"/>
    <w:rsid w:val="0085675E"/>
    <w:rsid w:val="008576F2"/>
    <w:rsid w:val="00857F77"/>
    <w:rsid w:val="008604DA"/>
    <w:rsid w:val="00860A97"/>
    <w:rsid w:val="008648EE"/>
    <w:rsid w:val="008663C8"/>
    <w:rsid w:val="0086664C"/>
    <w:rsid w:val="008668C3"/>
    <w:rsid w:val="008710F7"/>
    <w:rsid w:val="00871C3A"/>
    <w:rsid w:val="00872D96"/>
    <w:rsid w:val="008737EE"/>
    <w:rsid w:val="0087383C"/>
    <w:rsid w:val="00873D57"/>
    <w:rsid w:val="00875F75"/>
    <w:rsid w:val="008779BC"/>
    <w:rsid w:val="008808BC"/>
    <w:rsid w:val="00881ED1"/>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AEF"/>
    <w:rsid w:val="008A7D86"/>
    <w:rsid w:val="008B07BC"/>
    <w:rsid w:val="008B1437"/>
    <w:rsid w:val="008B301C"/>
    <w:rsid w:val="008B3A03"/>
    <w:rsid w:val="008B47B0"/>
    <w:rsid w:val="008B6801"/>
    <w:rsid w:val="008C05A2"/>
    <w:rsid w:val="008C0EBA"/>
    <w:rsid w:val="008C316C"/>
    <w:rsid w:val="008C421A"/>
    <w:rsid w:val="008C5167"/>
    <w:rsid w:val="008C55F0"/>
    <w:rsid w:val="008C5C1C"/>
    <w:rsid w:val="008C5FAC"/>
    <w:rsid w:val="008C6D35"/>
    <w:rsid w:val="008C744A"/>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725C"/>
    <w:rsid w:val="008E7392"/>
    <w:rsid w:val="008F06A3"/>
    <w:rsid w:val="008F073A"/>
    <w:rsid w:val="008F0D5C"/>
    <w:rsid w:val="008F3392"/>
    <w:rsid w:val="008F4351"/>
    <w:rsid w:val="008F5485"/>
    <w:rsid w:val="008F5C49"/>
    <w:rsid w:val="008F6511"/>
    <w:rsid w:val="008F72A8"/>
    <w:rsid w:val="008F72B1"/>
    <w:rsid w:val="009001DC"/>
    <w:rsid w:val="009037E0"/>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E47"/>
    <w:rsid w:val="0097221E"/>
    <w:rsid w:val="00973DE9"/>
    <w:rsid w:val="009759CE"/>
    <w:rsid w:val="009759D4"/>
    <w:rsid w:val="00975A67"/>
    <w:rsid w:val="00975DC9"/>
    <w:rsid w:val="00981B42"/>
    <w:rsid w:val="00982412"/>
    <w:rsid w:val="009845F7"/>
    <w:rsid w:val="00984A1D"/>
    <w:rsid w:val="009864B5"/>
    <w:rsid w:val="009866AD"/>
    <w:rsid w:val="00987CD9"/>
    <w:rsid w:val="009912B8"/>
    <w:rsid w:val="009918B5"/>
    <w:rsid w:val="0099237D"/>
    <w:rsid w:val="00992FFD"/>
    <w:rsid w:val="009934DE"/>
    <w:rsid w:val="0099530B"/>
    <w:rsid w:val="00996549"/>
    <w:rsid w:val="00996EB9"/>
    <w:rsid w:val="00997F7A"/>
    <w:rsid w:val="009A0AC3"/>
    <w:rsid w:val="009A11D6"/>
    <w:rsid w:val="009A1300"/>
    <w:rsid w:val="009A15BD"/>
    <w:rsid w:val="009A17DC"/>
    <w:rsid w:val="009A33D5"/>
    <w:rsid w:val="009A3FF0"/>
    <w:rsid w:val="009A520F"/>
    <w:rsid w:val="009A577C"/>
    <w:rsid w:val="009A5FA4"/>
    <w:rsid w:val="009A6909"/>
    <w:rsid w:val="009B1E4D"/>
    <w:rsid w:val="009B24CC"/>
    <w:rsid w:val="009B258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E75"/>
    <w:rsid w:val="009E3BFB"/>
    <w:rsid w:val="009E4410"/>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716B"/>
    <w:rsid w:val="00A11D38"/>
    <w:rsid w:val="00A1397F"/>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C6F"/>
    <w:rsid w:val="00AA20BF"/>
    <w:rsid w:val="00AA25BA"/>
    <w:rsid w:val="00AA2748"/>
    <w:rsid w:val="00AA6C3C"/>
    <w:rsid w:val="00AA7D7D"/>
    <w:rsid w:val="00AB0A72"/>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BE8"/>
    <w:rsid w:val="00B364D7"/>
    <w:rsid w:val="00B36800"/>
    <w:rsid w:val="00B40C7E"/>
    <w:rsid w:val="00B41258"/>
    <w:rsid w:val="00B412E3"/>
    <w:rsid w:val="00B414F1"/>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5275"/>
    <w:rsid w:val="00BF52BB"/>
    <w:rsid w:val="00BF6407"/>
    <w:rsid w:val="00BF6E38"/>
    <w:rsid w:val="00BF765D"/>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A34"/>
    <w:rsid w:val="00C32BDE"/>
    <w:rsid w:val="00C330FE"/>
    <w:rsid w:val="00C34DA0"/>
    <w:rsid w:val="00C36964"/>
    <w:rsid w:val="00C36DF0"/>
    <w:rsid w:val="00C37174"/>
    <w:rsid w:val="00C404B7"/>
    <w:rsid w:val="00C411CC"/>
    <w:rsid w:val="00C42209"/>
    <w:rsid w:val="00C42C1D"/>
    <w:rsid w:val="00C43DE8"/>
    <w:rsid w:val="00C4448F"/>
    <w:rsid w:val="00C44AFB"/>
    <w:rsid w:val="00C44B1E"/>
    <w:rsid w:val="00C463E8"/>
    <w:rsid w:val="00C50185"/>
    <w:rsid w:val="00C50917"/>
    <w:rsid w:val="00C53462"/>
    <w:rsid w:val="00C53A70"/>
    <w:rsid w:val="00C5531F"/>
    <w:rsid w:val="00C5621D"/>
    <w:rsid w:val="00C57328"/>
    <w:rsid w:val="00C57985"/>
    <w:rsid w:val="00C61B80"/>
    <w:rsid w:val="00C62540"/>
    <w:rsid w:val="00C625D6"/>
    <w:rsid w:val="00C62B77"/>
    <w:rsid w:val="00C634D0"/>
    <w:rsid w:val="00C644AB"/>
    <w:rsid w:val="00C646A4"/>
    <w:rsid w:val="00C65176"/>
    <w:rsid w:val="00C6554F"/>
    <w:rsid w:val="00C65DFF"/>
    <w:rsid w:val="00C66C31"/>
    <w:rsid w:val="00C66EA3"/>
    <w:rsid w:val="00C6702B"/>
    <w:rsid w:val="00C72B5E"/>
    <w:rsid w:val="00C737EC"/>
    <w:rsid w:val="00C74ABE"/>
    <w:rsid w:val="00C74F72"/>
    <w:rsid w:val="00C760C0"/>
    <w:rsid w:val="00C76211"/>
    <w:rsid w:val="00C76A69"/>
    <w:rsid w:val="00C77C5F"/>
    <w:rsid w:val="00C803A5"/>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EF7"/>
    <w:rsid w:val="00CB72C8"/>
    <w:rsid w:val="00CC1845"/>
    <w:rsid w:val="00CC1B04"/>
    <w:rsid w:val="00CC2398"/>
    <w:rsid w:val="00CC294F"/>
    <w:rsid w:val="00CC2BD3"/>
    <w:rsid w:val="00CC3889"/>
    <w:rsid w:val="00CC428A"/>
    <w:rsid w:val="00CC5314"/>
    <w:rsid w:val="00CC633E"/>
    <w:rsid w:val="00CC6F37"/>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AEC"/>
    <w:rsid w:val="00D22CBB"/>
    <w:rsid w:val="00D235E6"/>
    <w:rsid w:val="00D23E74"/>
    <w:rsid w:val="00D24721"/>
    <w:rsid w:val="00D26F39"/>
    <w:rsid w:val="00D27745"/>
    <w:rsid w:val="00D27B43"/>
    <w:rsid w:val="00D314B0"/>
    <w:rsid w:val="00D3169A"/>
    <w:rsid w:val="00D34258"/>
    <w:rsid w:val="00D34B1C"/>
    <w:rsid w:val="00D36843"/>
    <w:rsid w:val="00D3712A"/>
    <w:rsid w:val="00D377E6"/>
    <w:rsid w:val="00D37C89"/>
    <w:rsid w:val="00D406A4"/>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31A4"/>
    <w:rsid w:val="00D657E0"/>
    <w:rsid w:val="00D66F75"/>
    <w:rsid w:val="00D67510"/>
    <w:rsid w:val="00D67A24"/>
    <w:rsid w:val="00D67AC8"/>
    <w:rsid w:val="00D710A1"/>
    <w:rsid w:val="00D7344D"/>
    <w:rsid w:val="00D74307"/>
    <w:rsid w:val="00D756ED"/>
    <w:rsid w:val="00D75733"/>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D1807"/>
    <w:rsid w:val="00DD192D"/>
    <w:rsid w:val="00DD2A84"/>
    <w:rsid w:val="00DD35F5"/>
    <w:rsid w:val="00DD43D9"/>
    <w:rsid w:val="00DD4909"/>
    <w:rsid w:val="00DD7A4C"/>
    <w:rsid w:val="00DE03C1"/>
    <w:rsid w:val="00DE3102"/>
    <w:rsid w:val="00DE39A2"/>
    <w:rsid w:val="00DE42B8"/>
    <w:rsid w:val="00DE5A00"/>
    <w:rsid w:val="00DE5E3A"/>
    <w:rsid w:val="00DE6180"/>
    <w:rsid w:val="00DE6319"/>
    <w:rsid w:val="00DE6A18"/>
    <w:rsid w:val="00DF095A"/>
    <w:rsid w:val="00DF1FDF"/>
    <w:rsid w:val="00DF2252"/>
    <w:rsid w:val="00DF26F5"/>
    <w:rsid w:val="00DF2D69"/>
    <w:rsid w:val="00DF6B46"/>
    <w:rsid w:val="00DF6C9F"/>
    <w:rsid w:val="00DF7F9D"/>
    <w:rsid w:val="00E00D87"/>
    <w:rsid w:val="00E01C11"/>
    <w:rsid w:val="00E02665"/>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6FF5"/>
    <w:rsid w:val="00E304C9"/>
    <w:rsid w:val="00E320C4"/>
    <w:rsid w:val="00E347AE"/>
    <w:rsid w:val="00E35304"/>
    <w:rsid w:val="00E35758"/>
    <w:rsid w:val="00E36B09"/>
    <w:rsid w:val="00E36B49"/>
    <w:rsid w:val="00E36ECD"/>
    <w:rsid w:val="00E4228C"/>
    <w:rsid w:val="00E442BD"/>
    <w:rsid w:val="00E468E3"/>
    <w:rsid w:val="00E46F54"/>
    <w:rsid w:val="00E5036D"/>
    <w:rsid w:val="00E50ECC"/>
    <w:rsid w:val="00E51D3A"/>
    <w:rsid w:val="00E53A4B"/>
    <w:rsid w:val="00E54086"/>
    <w:rsid w:val="00E55545"/>
    <w:rsid w:val="00E563CA"/>
    <w:rsid w:val="00E56767"/>
    <w:rsid w:val="00E56DC1"/>
    <w:rsid w:val="00E5744B"/>
    <w:rsid w:val="00E57A41"/>
    <w:rsid w:val="00E60B85"/>
    <w:rsid w:val="00E610E2"/>
    <w:rsid w:val="00E622AE"/>
    <w:rsid w:val="00E62D3C"/>
    <w:rsid w:val="00E6309C"/>
    <w:rsid w:val="00E63262"/>
    <w:rsid w:val="00E65882"/>
    <w:rsid w:val="00E70636"/>
    <w:rsid w:val="00E70EAC"/>
    <w:rsid w:val="00E72717"/>
    <w:rsid w:val="00E73F75"/>
    <w:rsid w:val="00E757DE"/>
    <w:rsid w:val="00E765DC"/>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47E"/>
    <w:rsid w:val="00EC703E"/>
    <w:rsid w:val="00EC7748"/>
    <w:rsid w:val="00EC78AE"/>
    <w:rsid w:val="00EC7AD6"/>
    <w:rsid w:val="00ED4685"/>
    <w:rsid w:val="00ED6851"/>
    <w:rsid w:val="00ED7EDE"/>
    <w:rsid w:val="00EE0C68"/>
    <w:rsid w:val="00EE1036"/>
    <w:rsid w:val="00EE398B"/>
    <w:rsid w:val="00EE4229"/>
    <w:rsid w:val="00EE5C2C"/>
    <w:rsid w:val="00EE602A"/>
    <w:rsid w:val="00EE7142"/>
    <w:rsid w:val="00EE7BA0"/>
    <w:rsid w:val="00EE7CEF"/>
    <w:rsid w:val="00EF1D25"/>
    <w:rsid w:val="00EF608B"/>
    <w:rsid w:val="00EF6762"/>
    <w:rsid w:val="00EF6DF4"/>
    <w:rsid w:val="00EF6E61"/>
    <w:rsid w:val="00EF71DB"/>
    <w:rsid w:val="00F0066D"/>
    <w:rsid w:val="00F026C8"/>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AF3"/>
    <w:rsid w:val="00F21BF5"/>
    <w:rsid w:val="00F235AE"/>
    <w:rsid w:val="00F245DB"/>
    <w:rsid w:val="00F246B5"/>
    <w:rsid w:val="00F2473A"/>
    <w:rsid w:val="00F2484C"/>
    <w:rsid w:val="00F250F9"/>
    <w:rsid w:val="00F264D7"/>
    <w:rsid w:val="00F26917"/>
    <w:rsid w:val="00F27670"/>
    <w:rsid w:val="00F32E88"/>
    <w:rsid w:val="00F33491"/>
    <w:rsid w:val="00F34014"/>
    <w:rsid w:val="00F34049"/>
    <w:rsid w:val="00F342AB"/>
    <w:rsid w:val="00F37DA4"/>
    <w:rsid w:val="00F4115B"/>
    <w:rsid w:val="00F42192"/>
    <w:rsid w:val="00F43063"/>
    <w:rsid w:val="00F43480"/>
    <w:rsid w:val="00F44B64"/>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E6C"/>
    <w:rsid w:val="00F716F4"/>
    <w:rsid w:val="00F735C9"/>
    <w:rsid w:val="00F75893"/>
    <w:rsid w:val="00F766FE"/>
    <w:rsid w:val="00F76A6B"/>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9E4"/>
    <w:rsid w:val="00FB20C5"/>
    <w:rsid w:val="00FB27DE"/>
    <w:rsid w:val="00FB522C"/>
    <w:rsid w:val="00FB6254"/>
    <w:rsid w:val="00FB76CF"/>
    <w:rsid w:val="00FB790D"/>
    <w:rsid w:val="00FC15C7"/>
    <w:rsid w:val="00FC2769"/>
    <w:rsid w:val="00FC54AA"/>
    <w:rsid w:val="00FD0A89"/>
    <w:rsid w:val="00FD0B39"/>
    <w:rsid w:val="00FD21F9"/>
    <w:rsid w:val="00FD2385"/>
    <w:rsid w:val="00FD4385"/>
    <w:rsid w:val="00FD51CC"/>
    <w:rsid w:val="00FD6134"/>
    <w:rsid w:val="00FD633A"/>
    <w:rsid w:val="00FD6C33"/>
    <w:rsid w:val="00FE0AE9"/>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47A6-0A9C-487E-9762-1049BA39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12</cp:revision>
  <dcterms:created xsi:type="dcterms:W3CDTF">2023-06-27T12:39:00Z</dcterms:created>
  <dcterms:modified xsi:type="dcterms:W3CDTF">2023-07-25T14:42:00Z</dcterms:modified>
</cp:coreProperties>
</file>